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A" w:rsidRDefault="0040160A" w:rsidP="0040160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160A" w:rsidRDefault="0040160A" w:rsidP="0040160A">
      <w:pPr>
        <w:jc w:val="center"/>
        <w:rPr>
          <w:b/>
          <w:sz w:val="32"/>
          <w:szCs w:val="32"/>
        </w:rPr>
      </w:pPr>
      <w:r w:rsidRPr="00984742">
        <w:rPr>
          <w:b/>
          <w:sz w:val="32"/>
          <w:szCs w:val="32"/>
        </w:rPr>
        <w:t xml:space="preserve">RED LION </w:t>
      </w:r>
      <w:r>
        <w:rPr>
          <w:b/>
          <w:sz w:val="32"/>
          <w:szCs w:val="32"/>
        </w:rPr>
        <w:t xml:space="preserve">PRACTICE </w:t>
      </w:r>
      <w:r w:rsidRPr="00984742">
        <w:rPr>
          <w:b/>
          <w:sz w:val="32"/>
          <w:szCs w:val="32"/>
        </w:rPr>
        <w:t>PATIENT PARTICIPATION GROUP (PPG)</w:t>
      </w:r>
    </w:p>
    <w:p w:rsidR="0040160A" w:rsidRPr="00984742" w:rsidRDefault="0040160A" w:rsidP="0040160A">
      <w:pPr>
        <w:jc w:val="center"/>
        <w:rPr>
          <w:b/>
          <w:sz w:val="28"/>
          <w:szCs w:val="28"/>
        </w:rPr>
      </w:pPr>
      <w:r w:rsidRPr="00984742">
        <w:rPr>
          <w:b/>
          <w:sz w:val="28"/>
          <w:szCs w:val="28"/>
        </w:rPr>
        <w:t xml:space="preserve">Meeting on Tuesday </w:t>
      </w:r>
      <w:r>
        <w:rPr>
          <w:b/>
          <w:sz w:val="28"/>
          <w:szCs w:val="28"/>
        </w:rPr>
        <w:t>13 August</w:t>
      </w:r>
      <w:r w:rsidRPr="0098474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</w:p>
    <w:p w:rsidR="0040160A" w:rsidRDefault="0040160A" w:rsidP="0040160A">
      <w:pPr>
        <w:jc w:val="center"/>
        <w:rPr>
          <w:b/>
          <w:i/>
          <w:sz w:val="28"/>
          <w:szCs w:val="28"/>
        </w:rPr>
      </w:pPr>
    </w:p>
    <w:p w:rsidR="0040160A" w:rsidRPr="00984742" w:rsidRDefault="0040160A" w:rsidP="004016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 I N U T E S</w:t>
      </w:r>
      <w:r w:rsidR="00B20DCC">
        <w:rPr>
          <w:b/>
          <w:i/>
          <w:sz w:val="28"/>
          <w:szCs w:val="28"/>
        </w:rPr>
        <w:t xml:space="preserve"> (Draft)</w:t>
      </w:r>
    </w:p>
    <w:p w:rsidR="0040160A" w:rsidRDefault="0040160A" w:rsidP="0040160A">
      <w:pPr>
        <w:pStyle w:val="NoSpacing"/>
        <w:rPr>
          <w:b/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Dr T Berriman</w:t>
      </w:r>
      <w:r>
        <w:rPr>
          <w:b/>
          <w:sz w:val="24"/>
          <w:szCs w:val="24"/>
        </w:rPr>
        <w:tab/>
        <w:t>T Woodham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 Wright</w:t>
      </w:r>
      <w:r>
        <w:rPr>
          <w:b/>
          <w:sz w:val="24"/>
          <w:szCs w:val="24"/>
        </w:rPr>
        <w:tab/>
        <w:t xml:space="preserve">J </w:t>
      </w:r>
      <w:proofErr w:type="spellStart"/>
      <w:r>
        <w:rPr>
          <w:b/>
          <w:sz w:val="24"/>
          <w:szCs w:val="24"/>
        </w:rPr>
        <w:t>Lycett</w:t>
      </w:r>
      <w:proofErr w:type="spellEnd"/>
    </w:p>
    <w:p w:rsidR="00566A21" w:rsidRDefault="00566A21" w:rsidP="0040160A">
      <w:pPr>
        <w:pStyle w:val="NoSpacing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 Baldwin (Chair)</w:t>
      </w:r>
      <w:r>
        <w:rPr>
          <w:b/>
          <w:sz w:val="24"/>
          <w:szCs w:val="24"/>
        </w:rPr>
        <w:tab/>
        <w:t>M Harvey</w:t>
      </w:r>
      <w:r>
        <w:rPr>
          <w:b/>
          <w:sz w:val="24"/>
          <w:szCs w:val="24"/>
        </w:rPr>
        <w:tab/>
      </w:r>
      <w:r w:rsidRPr="00AA0323">
        <w:rPr>
          <w:b/>
          <w:sz w:val="24"/>
          <w:szCs w:val="24"/>
        </w:rPr>
        <w:tab/>
      </w: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6B32AD" w:rsidRDefault="006B32AD" w:rsidP="0040160A">
      <w:pPr>
        <w:pStyle w:val="NoSpacing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Apologies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R Gardner</w:t>
      </w: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1</w:t>
      </w:r>
      <w:r w:rsidRPr="00AA0323">
        <w:rPr>
          <w:b/>
          <w:sz w:val="24"/>
          <w:szCs w:val="24"/>
        </w:rPr>
        <w:tab/>
        <w:t>Minutes of Previous Meeting</w:t>
      </w:r>
      <w:r>
        <w:rPr>
          <w:b/>
          <w:sz w:val="24"/>
          <w:szCs w:val="24"/>
        </w:rPr>
        <w:t>:</w:t>
      </w:r>
    </w:p>
    <w:p w:rsidR="0040160A" w:rsidRDefault="0040160A" w:rsidP="0040160A">
      <w:pPr>
        <w:pStyle w:val="NoSpacing"/>
        <w:ind w:left="630"/>
        <w:rPr>
          <w:b/>
          <w:sz w:val="24"/>
          <w:szCs w:val="24"/>
        </w:rPr>
      </w:pPr>
    </w:p>
    <w:p w:rsidR="0040160A" w:rsidRDefault="0040160A" w:rsidP="0040160A">
      <w:pPr>
        <w:pStyle w:val="NoSpacing"/>
        <w:ind w:left="720"/>
        <w:rPr>
          <w:sz w:val="24"/>
          <w:szCs w:val="24"/>
        </w:rPr>
      </w:pPr>
      <w:r w:rsidRPr="000F341C">
        <w:rPr>
          <w:sz w:val="24"/>
          <w:szCs w:val="24"/>
        </w:rPr>
        <w:t xml:space="preserve">Accepted as </w:t>
      </w:r>
      <w:r>
        <w:rPr>
          <w:sz w:val="24"/>
          <w:szCs w:val="24"/>
        </w:rPr>
        <w:t xml:space="preserve">being </w:t>
      </w:r>
      <w:r w:rsidRPr="000F341C">
        <w:rPr>
          <w:sz w:val="24"/>
          <w:szCs w:val="24"/>
        </w:rPr>
        <w:t>an accurate record</w:t>
      </w:r>
      <w:r>
        <w:rPr>
          <w:sz w:val="24"/>
          <w:szCs w:val="24"/>
        </w:rPr>
        <w:t>.</w:t>
      </w:r>
    </w:p>
    <w:p w:rsidR="0040160A" w:rsidRPr="000F341C" w:rsidRDefault="0040160A" w:rsidP="0040160A">
      <w:pPr>
        <w:pStyle w:val="NoSpacing"/>
        <w:ind w:left="720"/>
        <w:rPr>
          <w:sz w:val="24"/>
          <w:szCs w:val="24"/>
        </w:rPr>
      </w:pPr>
    </w:p>
    <w:p w:rsidR="0040160A" w:rsidRPr="00AA0323" w:rsidRDefault="0040160A" w:rsidP="0040160A">
      <w:pPr>
        <w:pStyle w:val="NoSpacing"/>
        <w:ind w:left="720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>2</w:t>
      </w:r>
      <w:r w:rsidRPr="00AA0323">
        <w:rPr>
          <w:b/>
          <w:sz w:val="24"/>
          <w:szCs w:val="24"/>
        </w:rPr>
        <w:tab/>
        <w:t>Matters Arising</w:t>
      </w:r>
      <w:r>
        <w:rPr>
          <w:b/>
          <w:sz w:val="24"/>
          <w:szCs w:val="24"/>
        </w:rPr>
        <w:t>:</w:t>
      </w: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40160A" w:rsidRDefault="005514E3" w:rsidP="005514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40160A" w:rsidRPr="000F341C"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had been attended </w:t>
      </w:r>
      <w:r w:rsidR="00B20DCC">
        <w:rPr>
          <w:sz w:val="24"/>
          <w:szCs w:val="24"/>
        </w:rPr>
        <w:t xml:space="preserve">by Dr B </w:t>
      </w:r>
      <w:r w:rsidR="0040160A" w:rsidRPr="000F341C">
        <w:rPr>
          <w:sz w:val="24"/>
          <w:szCs w:val="24"/>
        </w:rPr>
        <w:t xml:space="preserve">at which </w:t>
      </w:r>
      <w:r w:rsidR="006B32AD">
        <w:rPr>
          <w:sz w:val="24"/>
          <w:szCs w:val="24"/>
        </w:rPr>
        <w:t xml:space="preserve">the </w:t>
      </w:r>
      <w:r w:rsidR="000011F2">
        <w:rPr>
          <w:sz w:val="24"/>
          <w:szCs w:val="24"/>
        </w:rPr>
        <w:t xml:space="preserve">requirement by NHS England for the </w:t>
      </w:r>
      <w:r w:rsidR="006B32AD">
        <w:rPr>
          <w:sz w:val="24"/>
          <w:szCs w:val="24"/>
        </w:rPr>
        <w:t xml:space="preserve">reconfiguration of CCGs </w:t>
      </w:r>
      <w:r w:rsidR="000011F2">
        <w:rPr>
          <w:sz w:val="24"/>
          <w:szCs w:val="24"/>
        </w:rPr>
        <w:t xml:space="preserve">into larger, centralised bodies </w:t>
      </w:r>
      <w:r w:rsidR="0040160A" w:rsidRPr="000F341C">
        <w:rPr>
          <w:sz w:val="24"/>
          <w:szCs w:val="24"/>
        </w:rPr>
        <w:t>had been</w:t>
      </w:r>
      <w:r w:rsidR="00B20DCC" w:rsidRPr="00B20DCC">
        <w:rPr>
          <w:sz w:val="24"/>
          <w:szCs w:val="24"/>
        </w:rPr>
        <w:t xml:space="preserve"> </w:t>
      </w:r>
      <w:r w:rsidR="00B20DCC">
        <w:rPr>
          <w:sz w:val="24"/>
          <w:szCs w:val="24"/>
        </w:rPr>
        <w:t>outlined</w:t>
      </w:r>
      <w:r w:rsidR="000011F2">
        <w:rPr>
          <w:sz w:val="24"/>
          <w:szCs w:val="24"/>
        </w:rPr>
        <w:t xml:space="preserve">. CCGs </w:t>
      </w:r>
      <w:r w:rsidR="00B20DCC">
        <w:rPr>
          <w:sz w:val="24"/>
          <w:szCs w:val="24"/>
        </w:rPr>
        <w:t>were to</w:t>
      </w:r>
      <w:r w:rsidR="000011F2">
        <w:rPr>
          <w:sz w:val="24"/>
          <w:szCs w:val="24"/>
        </w:rPr>
        <w:t xml:space="preserve"> have voted (</w:t>
      </w:r>
      <w:r w:rsidR="00973990">
        <w:rPr>
          <w:sz w:val="24"/>
          <w:szCs w:val="24"/>
        </w:rPr>
        <w:t xml:space="preserve">in </w:t>
      </w:r>
      <w:r w:rsidR="000011F2">
        <w:rPr>
          <w:sz w:val="24"/>
          <w:szCs w:val="24"/>
        </w:rPr>
        <w:t>confiden</w:t>
      </w:r>
      <w:r w:rsidR="00973990">
        <w:rPr>
          <w:sz w:val="24"/>
          <w:szCs w:val="24"/>
        </w:rPr>
        <w:t>ce</w:t>
      </w:r>
      <w:r w:rsidR="000011F2">
        <w:rPr>
          <w:sz w:val="24"/>
          <w:szCs w:val="24"/>
        </w:rPr>
        <w:t>) by the end of September and</w:t>
      </w:r>
      <w:r w:rsidR="00B20DCC">
        <w:rPr>
          <w:sz w:val="24"/>
          <w:szCs w:val="24"/>
        </w:rPr>
        <w:t>,</w:t>
      </w:r>
      <w:r w:rsidR="000011F2">
        <w:rPr>
          <w:sz w:val="24"/>
          <w:szCs w:val="24"/>
        </w:rPr>
        <w:t xml:space="preserve"> </w:t>
      </w:r>
      <w:r w:rsidR="00B20DCC">
        <w:rPr>
          <w:sz w:val="24"/>
          <w:szCs w:val="24"/>
        </w:rPr>
        <w:t xml:space="preserve">although </w:t>
      </w:r>
      <w:r w:rsidR="000011F2">
        <w:rPr>
          <w:sz w:val="24"/>
          <w:szCs w:val="24"/>
        </w:rPr>
        <w:t xml:space="preserve">the change </w:t>
      </w:r>
      <w:r w:rsidR="00B20DCC">
        <w:rPr>
          <w:sz w:val="24"/>
          <w:szCs w:val="24"/>
        </w:rPr>
        <w:t xml:space="preserve">could </w:t>
      </w:r>
      <w:r w:rsidR="00B20DCC" w:rsidRPr="00973990">
        <w:rPr>
          <w:sz w:val="24"/>
          <w:szCs w:val="24"/>
        </w:rPr>
        <w:t xml:space="preserve">not </w:t>
      </w:r>
      <w:r w:rsidR="00B20DCC">
        <w:rPr>
          <w:sz w:val="24"/>
          <w:szCs w:val="24"/>
        </w:rPr>
        <w:t xml:space="preserve">be imposed and </w:t>
      </w:r>
      <w:r>
        <w:rPr>
          <w:sz w:val="24"/>
          <w:szCs w:val="24"/>
        </w:rPr>
        <w:t xml:space="preserve">would not </w:t>
      </w:r>
      <w:r w:rsidR="00B20DCC">
        <w:rPr>
          <w:sz w:val="24"/>
          <w:szCs w:val="24"/>
        </w:rPr>
        <w:t>take place</w:t>
      </w:r>
      <w:r>
        <w:rPr>
          <w:sz w:val="24"/>
          <w:szCs w:val="24"/>
        </w:rPr>
        <w:t xml:space="preserve"> unless all CCGs </w:t>
      </w:r>
      <w:r w:rsidR="00B20DCC">
        <w:rPr>
          <w:sz w:val="24"/>
          <w:szCs w:val="24"/>
        </w:rPr>
        <w:t xml:space="preserve">were in </w:t>
      </w:r>
      <w:r>
        <w:rPr>
          <w:sz w:val="24"/>
          <w:szCs w:val="24"/>
        </w:rPr>
        <w:t>agree</w:t>
      </w:r>
      <w:r w:rsidR="00B20DCC">
        <w:rPr>
          <w:sz w:val="24"/>
          <w:szCs w:val="24"/>
        </w:rPr>
        <w:t>ment</w:t>
      </w:r>
      <w:r>
        <w:rPr>
          <w:sz w:val="24"/>
          <w:szCs w:val="24"/>
        </w:rPr>
        <w:t xml:space="preserve">, </w:t>
      </w:r>
      <w:r w:rsidR="00B20DCC">
        <w:rPr>
          <w:sz w:val="24"/>
          <w:szCs w:val="24"/>
        </w:rPr>
        <w:t>it</w:t>
      </w:r>
      <w:r>
        <w:rPr>
          <w:sz w:val="24"/>
          <w:szCs w:val="24"/>
        </w:rPr>
        <w:t xml:space="preserve"> </w:t>
      </w:r>
      <w:r w:rsidR="00B20DCC" w:rsidRPr="00B20DCC">
        <w:rPr>
          <w:sz w:val="24"/>
          <w:szCs w:val="24"/>
          <w:u w:val="single"/>
        </w:rPr>
        <w:t>would</w:t>
      </w:r>
      <w:r w:rsidR="00B20DCC">
        <w:rPr>
          <w:sz w:val="24"/>
          <w:szCs w:val="24"/>
        </w:rPr>
        <w:t xml:space="preserve"> h</w:t>
      </w:r>
      <w:r w:rsidR="000011F2">
        <w:rPr>
          <w:sz w:val="24"/>
          <w:szCs w:val="24"/>
        </w:rPr>
        <w:t>appen</w:t>
      </w:r>
      <w:r>
        <w:rPr>
          <w:sz w:val="24"/>
          <w:szCs w:val="24"/>
        </w:rPr>
        <w:t xml:space="preserve"> eventually.</w:t>
      </w:r>
      <w:r w:rsidR="000011F2">
        <w:rPr>
          <w:sz w:val="24"/>
          <w:szCs w:val="24"/>
        </w:rPr>
        <w:t xml:space="preserve">  </w:t>
      </w:r>
    </w:p>
    <w:p w:rsidR="005514E3" w:rsidRDefault="005514E3" w:rsidP="005514E3">
      <w:pPr>
        <w:pStyle w:val="NoSpacing"/>
        <w:ind w:left="720"/>
        <w:rPr>
          <w:sz w:val="24"/>
          <w:szCs w:val="24"/>
        </w:rPr>
      </w:pPr>
    </w:p>
    <w:p w:rsidR="0040160A" w:rsidRDefault="005514E3" w:rsidP="005514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Smaller practices were frowned upon by NHS England who wanted larger practices of at least 30,000 patients, with </w:t>
      </w:r>
      <w:r w:rsidR="008A079E">
        <w:rPr>
          <w:sz w:val="24"/>
          <w:szCs w:val="24"/>
        </w:rPr>
        <w:t>the</w:t>
      </w:r>
      <w:r>
        <w:rPr>
          <w:sz w:val="24"/>
          <w:szCs w:val="24"/>
        </w:rPr>
        <w:t xml:space="preserve"> Primary Care Network</w:t>
      </w:r>
      <w:r w:rsidR="00973990">
        <w:rPr>
          <w:sz w:val="24"/>
          <w:szCs w:val="24"/>
        </w:rPr>
        <w:t>s</w:t>
      </w:r>
      <w:r>
        <w:rPr>
          <w:sz w:val="24"/>
          <w:szCs w:val="24"/>
        </w:rPr>
        <w:t xml:space="preserve"> providing </w:t>
      </w:r>
      <w:r w:rsidR="008A079E">
        <w:rPr>
          <w:sz w:val="24"/>
          <w:szCs w:val="24"/>
        </w:rPr>
        <w:t xml:space="preserve">a new </w:t>
      </w:r>
      <w:r>
        <w:rPr>
          <w:sz w:val="24"/>
          <w:szCs w:val="24"/>
        </w:rPr>
        <w:t>Extended Hours Service</w:t>
      </w:r>
      <w:r w:rsidR="008A079E">
        <w:rPr>
          <w:sz w:val="24"/>
          <w:szCs w:val="24"/>
        </w:rPr>
        <w:t>, 8am – 8pm, 7 days a week</w:t>
      </w:r>
      <w:r>
        <w:rPr>
          <w:sz w:val="24"/>
          <w:szCs w:val="24"/>
        </w:rPr>
        <w:t xml:space="preserve">.   A clinical pharmacist was to be appointed </w:t>
      </w:r>
      <w:r w:rsidR="00B20DCC">
        <w:rPr>
          <w:sz w:val="24"/>
          <w:szCs w:val="24"/>
        </w:rPr>
        <w:t xml:space="preserve">by each network, </w:t>
      </w:r>
      <w:r>
        <w:rPr>
          <w:sz w:val="24"/>
          <w:szCs w:val="24"/>
        </w:rPr>
        <w:t>as was a non-clinical social prescriber.  The latter aid</w:t>
      </w:r>
      <w:r w:rsidR="008A079E">
        <w:rPr>
          <w:sz w:val="24"/>
          <w:szCs w:val="24"/>
        </w:rPr>
        <w:t>ing</w:t>
      </w:r>
      <w:r>
        <w:rPr>
          <w:sz w:val="24"/>
          <w:szCs w:val="24"/>
        </w:rPr>
        <w:t xml:space="preserve"> the</w:t>
      </w:r>
      <w:r w:rsidR="008A079E">
        <w:rPr>
          <w:sz w:val="24"/>
          <w:szCs w:val="24"/>
        </w:rPr>
        <w:t xml:space="preserve"> identification and </w:t>
      </w:r>
      <w:r>
        <w:rPr>
          <w:sz w:val="24"/>
          <w:szCs w:val="24"/>
        </w:rPr>
        <w:t xml:space="preserve">use of </w:t>
      </w:r>
      <w:r w:rsidR="00973990">
        <w:rPr>
          <w:sz w:val="24"/>
          <w:szCs w:val="24"/>
        </w:rPr>
        <w:t xml:space="preserve">local non-clinical </w:t>
      </w:r>
      <w:r>
        <w:rPr>
          <w:sz w:val="24"/>
          <w:szCs w:val="24"/>
        </w:rPr>
        <w:t xml:space="preserve">facilities </w:t>
      </w:r>
      <w:r w:rsidR="008A079E">
        <w:rPr>
          <w:sz w:val="24"/>
          <w:szCs w:val="24"/>
        </w:rPr>
        <w:t>to benefit the health of patients.</w:t>
      </w:r>
    </w:p>
    <w:p w:rsidR="008A079E" w:rsidRDefault="008A079E" w:rsidP="005514E3">
      <w:pPr>
        <w:pStyle w:val="NoSpacing"/>
        <w:ind w:left="720"/>
        <w:rPr>
          <w:sz w:val="24"/>
          <w:szCs w:val="24"/>
        </w:rPr>
      </w:pPr>
    </w:p>
    <w:p w:rsidR="008A079E" w:rsidRDefault="008A079E" w:rsidP="0040160A">
      <w:pPr>
        <w:pStyle w:val="NoSpacing"/>
        <w:rPr>
          <w:b/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A0323">
        <w:rPr>
          <w:b/>
          <w:sz w:val="24"/>
          <w:szCs w:val="24"/>
        </w:rPr>
        <w:tab/>
        <w:t>Practice Update</w:t>
      </w:r>
      <w:r>
        <w:rPr>
          <w:b/>
          <w:sz w:val="24"/>
          <w:szCs w:val="24"/>
        </w:rPr>
        <w:t>:</w:t>
      </w:r>
      <w:r w:rsidRPr="00AA0323">
        <w:rPr>
          <w:b/>
          <w:sz w:val="24"/>
          <w:szCs w:val="24"/>
        </w:rPr>
        <w:tab/>
      </w:r>
    </w:p>
    <w:p w:rsidR="0010629E" w:rsidRPr="00AA0323" w:rsidRDefault="0010629E" w:rsidP="0040160A">
      <w:pPr>
        <w:pStyle w:val="NoSpacing"/>
        <w:rPr>
          <w:b/>
          <w:sz w:val="24"/>
          <w:szCs w:val="24"/>
        </w:rPr>
      </w:pPr>
    </w:p>
    <w:p w:rsidR="0040160A" w:rsidRPr="000F341C" w:rsidRDefault="0040160A" w:rsidP="0040160A">
      <w:pPr>
        <w:pStyle w:val="NoSpacing"/>
        <w:ind w:left="1440"/>
        <w:rPr>
          <w:sz w:val="24"/>
          <w:szCs w:val="24"/>
        </w:rPr>
      </w:pPr>
      <w:r w:rsidRPr="000F341C">
        <w:rPr>
          <w:b/>
          <w:i/>
          <w:sz w:val="24"/>
          <w:szCs w:val="24"/>
        </w:rPr>
        <w:t>New Premise</w:t>
      </w:r>
      <w:r w:rsidRPr="000F341C">
        <w:rPr>
          <w:i/>
          <w:sz w:val="24"/>
          <w:szCs w:val="24"/>
        </w:rPr>
        <w:t>s</w:t>
      </w:r>
      <w:r w:rsidRPr="000F341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F3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of </w:t>
      </w:r>
      <w:r w:rsidRPr="000F341C">
        <w:rPr>
          <w:sz w:val="24"/>
          <w:szCs w:val="24"/>
        </w:rPr>
        <w:t>the Cannock premises w</w:t>
      </w:r>
      <w:r>
        <w:rPr>
          <w:sz w:val="24"/>
          <w:szCs w:val="24"/>
        </w:rPr>
        <w:t>as</w:t>
      </w:r>
      <w:r w:rsidRPr="000F341C">
        <w:rPr>
          <w:sz w:val="24"/>
          <w:szCs w:val="24"/>
        </w:rPr>
        <w:t xml:space="preserve"> no longer being pur</w:t>
      </w:r>
      <w:r>
        <w:rPr>
          <w:sz w:val="24"/>
          <w:szCs w:val="24"/>
        </w:rPr>
        <w:t>sued due to ther</w:t>
      </w:r>
      <w:r w:rsidR="00B20DCC">
        <w:rPr>
          <w:sz w:val="24"/>
          <w:szCs w:val="24"/>
        </w:rPr>
        <w:t>e</w:t>
      </w:r>
      <w:r>
        <w:rPr>
          <w:sz w:val="24"/>
          <w:szCs w:val="24"/>
        </w:rPr>
        <w:t xml:space="preserve"> still being an issue with funding by the CCG and the </w:t>
      </w:r>
      <w:r w:rsidR="00B20DCC">
        <w:rPr>
          <w:sz w:val="24"/>
          <w:szCs w:val="24"/>
        </w:rPr>
        <w:t xml:space="preserve">anticipated future </w:t>
      </w:r>
      <w:r>
        <w:rPr>
          <w:sz w:val="24"/>
          <w:szCs w:val="24"/>
        </w:rPr>
        <w:t xml:space="preserve">reconfiguration. </w:t>
      </w:r>
    </w:p>
    <w:p w:rsidR="0040160A" w:rsidRDefault="0040160A" w:rsidP="0040160A">
      <w:pPr>
        <w:pStyle w:val="NoSpacing"/>
        <w:rPr>
          <w:b/>
          <w:sz w:val="24"/>
          <w:szCs w:val="24"/>
        </w:rPr>
      </w:pPr>
      <w:r w:rsidRPr="00AA0323">
        <w:rPr>
          <w:b/>
          <w:sz w:val="24"/>
          <w:szCs w:val="24"/>
        </w:rPr>
        <w:tab/>
      </w:r>
    </w:p>
    <w:p w:rsidR="0010629E" w:rsidRDefault="0040160A" w:rsidP="0010629E">
      <w:pPr>
        <w:pStyle w:val="NoSpacing"/>
        <w:ind w:left="1440"/>
        <w:rPr>
          <w:sz w:val="24"/>
          <w:szCs w:val="24"/>
        </w:rPr>
      </w:pPr>
      <w:r w:rsidRPr="000F341C">
        <w:rPr>
          <w:b/>
          <w:i/>
          <w:sz w:val="24"/>
          <w:szCs w:val="24"/>
        </w:rPr>
        <w:t>Complaints/Compliments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no complaints </w:t>
      </w:r>
      <w:r w:rsidR="00B20DCC">
        <w:rPr>
          <w:sz w:val="24"/>
          <w:szCs w:val="24"/>
        </w:rPr>
        <w:t xml:space="preserve">had been </w:t>
      </w:r>
      <w:r>
        <w:rPr>
          <w:sz w:val="24"/>
          <w:szCs w:val="24"/>
        </w:rPr>
        <w:t>received which required action.</w:t>
      </w:r>
    </w:p>
    <w:p w:rsidR="0040160A" w:rsidRPr="0010629E" w:rsidRDefault="0040160A" w:rsidP="0010629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AA0323">
        <w:rPr>
          <w:b/>
          <w:sz w:val="24"/>
          <w:szCs w:val="24"/>
        </w:rPr>
        <w:tab/>
        <w:t>Hospital Services Update</w:t>
      </w:r>
      <w:r>
        <w:rPr>
          <w:b/>
          <w:sz w:val="24"/>
          <w:szCs w:val="24"/>
        </w:rPr>
        <w:t>:</w:t>
      </w:r>
    </w:p>
    <w:p w:rsidR="0010629E" w:rsidRPr="00AA0323" w:rsidRDefault="0010629E" w:rsidP="0040160A">
      <w:pPr>
        <w:pStyle w:val="NoSpacing"/>
        <w:rPr>
          <w:b/>
          <w:sz w:val="24"/>
          <w:szCs w:val="24"/>
        </w:rPr>
      </w:pPr>
    </w:p>
    <w:p w:rsidR="0040160A" w:rsidRDefault="0040160A" w:rsidP="0040160A">
      <w:pPr>
        <w:pStyle w:val="NoSpacing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51CE3">
        <w:rPr>
          <w:b/>
          <w:i/>
          <w:sz w:val="24"/>
          <w:szCs w:val="24"/>
        </w:rPr>
        <w:t>Patient Stories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- </w:t>
      </w:r>
      <w:r w:rsidRPr="00B51CE3">
        <w:rPr>
          <w:sz w:val="24"/>
          <w:szCs w:val="24"/>
        </w:rPr>
        <w:t xml:space="preserve">New Cross Hospital Cardiology Department </w:t>
      </w:r>
      <w:r>
        <w:rPr>
          <w:sz w:val="24"/>
          <w:szCs w:val="24"/>
        </w:rPr>
        <w:t>and staff received high praise</w:t>
      </w:r>
      <w:r w:rsidR="007E7C21">
        <w:rPr>
          <w:sz w:val="24"/>
          <w:szCs w:val="24"/>
        </w:rPr>
        <w:t xml:space="preserve"> although, d</w:t>
      </w:r>
      <w:r w:rsidR="00566A21">
        <w:rPr>
          <w:sz w:val="24"/>
          <w:szCs w:val="24"/>
        </w:rPr>
        <w:t xml:space="preserve">ue to </w:t>
      </w:r>
      <w:r w:rsidR="0010629E">
        <w:rPr>
          <w:sz w:val="24"/>
          <w:szCs w:val="24"/>
        </w:rPr>
        <w:t>a</w:t>
      </w:r>
      <w:r w:rsidR="00566A21">
        <w:rPr>
          <w:sz w:val="24"/>
          <w:szCs w:val="24"/>
        </w:rPr>
        <w:t xml:space="preserve"> national shortage of specialist staff</w:t>
      </w:r>
      <w:r w:rsidR="007E7C21">
        <w:rPr>
          <w:sz w:val="24"/>
          <w:szCs w:val="24"/>
        </w:rPr>
        <w:t>,</w:t>
      </w:r>
      <w:r w:rsidR="00566A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current waiting time </w:t>
      </w:r>
      <w:r w:rsidR="00566A21">
        <w:rPr>
          <w:sz w:val="24"/>
          <w:szCs w:val="24"/>
        </w:rPr>
        <w:t xml:space="preserve">of 10 weeks </w:t>
      </w:r>
      <w:r>
        <w:rPr>
          <w:sz w:val="24"/>
          <w:szCs w:val="24"/>
        </w:rPr>
        <w:t xml:space="preserve">for scan results </w:t>
      </w:r>
      <w:r w:rsidR="00566A21">
        <w:rPr>
          <w:sz w:val="24"/>
          <w:szCs w:val="24"/>
        </w:rPr>
        <w:t>could be as long as 16 weeks.</w:t>
      </w:r>
      <w:r>
        <w:rPr>
          <w:sz w:val="24"/>
          <w:szCs w:val="24"/>
        </w:rPr>
        <w:t xml:space="preserve"> </w:t>
      </w:r>
    </w:p>
    <w:p w:rsidR="00566A21" w:rsidRDefault="00566A21" w:rsidP="0040160A">
      <w:pPr>
        <w:pStyle w:val="NoSpacing"/>
        <w:ind w:left="1440" w:hanging="1440"/>
        <w:rPr>
          <w:i/>
          <w:sz w:val="24"/>
          <w:szCs w:val="24"/>
        </w:rPr>
      </w:pPr>
    </w:p>
    <w:p w:rsidR="0086612E" w:rsidRPr="0086612E" w:rsidRDefault="0086612E" w:rsidP="000011F2">
      <w:pPr>
        <w:pStyle w:val="NoSpacing"/>
        <w:ind w:left="1440" w:hanging="144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011F2" w:rsidRPr="000011F2">
        <w:rPr>
          <w:sz w:val="24"/>
          <w:szCs w:val="24"/>
        </w:rPr>
        <w:t xml:space="preserve">Rowley Hall </w:t>
      </w:r>
      <w:r w:rsidR="000011F2">
        <w:rPr>
          <w:sz w:val="24"/>
          <w:szCs w:val="24"/>
        </w:rPr>
        <w:t xml:space="preserve">Hospital </w:t>
      </w:r>
      <w:r w:rsidR="000011F2" w:rsidRPr="000011F2">
        <w:rPr>
          <w:sz w:val="24"/>
          <w:szCs w:val="24"/>
        </w:rPr>
        <w:t>had</w:t>
      </w:r>
      <w:r w:rsidR="000011F2">
        <w:rPr>
          <w:i/>
          <w:sz w:val="24"/>
          <w:szCs w:val="24"/>
        </w:rPr>
        <w:t xml:space="preserve"> </w:t>
      </w:r>
      <w:r w:rsidR="000011F2" w:rsidRPr="000011F2">
        <w:rPr>
          <w:sz w:val="24"/>
          <w:szCs w:val="24"/>
        </w:rPr>
        <w:t xml:space="preserve">provided excellent </w:t>
      </w:r>
      <w:r w:rsidR="000011F2">
        <w:rPr>
          <w:sz w:val="24"/>
          <w:szCs w:val="24"/>
        </w:rPr>
        <w:t xml:space="preserve">podiatric </w:t>
      </w:r>
      <w:r w:rsidR="000011F2" w:rsidRPr="000011F2">
        <w:rPr>
          <w:sz w:val="24"/>
          <w:szCs w:val="24"/>
        </w:rPr>
        <w:t>care</w:t>
      </w:r>
      <w:r w:rsidR="000011F2">
        <w:rPr>
          <w:sz w:val="24"/>
          <w:szCs w:val="24"/>
        </w:rPr>
        <w:t xml:space="preserve"> under the </w:t>
      </w:r>
      <w:r w:rsidRPr="0086612E">
        <w:rPr>
          <w:sz w:val="24"/>
          <w:szCs w:val="24"/>
        </w:rPr>
        <w:t>MICATS (Musculoskeletal Integrated Clinical Assessment and Treatment Service), an integrated service, provided by Staffordshire and Stoke-on-Trent Partnership NHS Trust, which helps patients with musculoskeletal problems in Staffordshire gain access to the correct health professionals.</w:t>
      </w:r>
    </w:p>
    <w:p w:rsidR="000011F2" w:rsidRDefault="000011F2" w:rsidP="0086612E">
      <w:pPr>
        <w:pStyle w:val="NoSpacing"/>
        <w:rPr>
          <w:sz w:val="24"/>
          <w:szCs w:val="24"/>
        </w:rPr>
      </w:pPr>
    </w:p>
    <w:p w:rsidR="00566A21" w:rsidRDefault="0086612E" w:rsidP="005514E3">
      <w:pPr>
        <w:pStyle w:val="NoSpacing"/>
        <w:ind w:left="1440"/>
        <w:rPr>
          <w:sz w:val="24"/>
          <w:szCs w:val="24"/>
        </w:rPr>
      </w:pPr>
      <w:r w:rsidRPr="0086612E">
        <w:rPr>
          <w:sz w:val="24"/>
          <w:szCs w:val="24"/>
        </w:rPr>
        <w:t>The team is made up of Extended Scope Practitioners in podiatry and physiotherapy, a consultant, physiotherapists and chronic pain management specialists.</w:t>
      </w:r>
      <w:r w:rsidR="000011F2">
        <w:rPr>
          <w:sz w:val="24"/>
          <w:szCs w:val="24"/>
        </w:rPr>
        <w:t xml:space="preserve"> </w:t>
      </w:r>
      <w:r w:rsidRPr="0086612E">
        <w:rPr>
          <w:sz w:val="24"/>
          <w:szCs w:val="24"/>
        </w:rPr>
        <w:t>Service users who access MICATS are assessed and directed to the correct healt</w:t>
      </w:r>
      <w:r w:rsidR="005514E3">
        <w:rPr>
          <w:sz w:val="24"/>
          <w:szCs w:val="24"/>
        </w:rPr>
        <w:t>h professional for their needs.</w:t>
      </w:r>
    </w:p>
    <w:p w:rsidR="008A079E" w:rsidRDefault="008A079E" w:rsidP="005514E3">
      <w:pPr>
        <w:pStyle w:val="NoSpacing"/>
        <w:ind w:left="1440"/>
        <w:rPr>
          <w:sz w:val="24"/>
          <w:szCs w:val="24"/>
        </w:rPr>
      </w:pPr>
    </w:p>
    <w:p w:rsidR="008A079E" w:rsidRPr="008A079E" w:rsidRDefault="008A079E" w:rsidP="008A079E">
      <w:pPr>
        <w:pStyle w:val="NoSpacing"/>
        <w:ind w:left="720"/>
        <w:rPr>
          <w:b/>
          <w:sz w:val="24"/>
          <w:szCs w:val="24"/>
        </w:rPr>
      </w:pPr>
      <w:r w:rsidRPr="008A079E">
        <w:rPr>
          <w:sz w:val="24"/>
          <w:szCs w:val="24"/>
          <w:lang w:val="en"/>
        </w:rPr>
        <w:t xml:space="preserve">Essential </w:t>
      </w:r>
      <w:r w:rsidRPr="008A079E">
        <w:rPr>
          <w:bCs/>
          <w:sz w:val="24"/>
          <w:szCs w:val="24"/>
          <w:lang w:val="en"/>
        </w:rPr>
        <w:t>Shared Care Agreements</w:t>
      </w:r>
      <w:r w:rsidRPr="008A079E">
        <w:rPr>
          <w:sz w:val="24"/>
          <w:szCs w:val="24"/>
          <w:lang w:val="en"/>
        </w:rPr>
        <w:t xml:space="preserve"> (ESCAs), written </w:t>
      </w:r>
      <w:r w:rsidRPr="008A079E">
        <w:rPr>
          <w:bCs/>
          <w:sz w:val="24"/>
          <w:szCs w:val="24"/>
          <w:lang w:val="en"/>
        </w:rPr>
        <w:t>agreements</w:t>
      </w:r>
      <w:r w:rsidRPr="008A079E">
        <w:rPr>
          <w:sz w:val="24"/>
          <w:szCs w:val="24"/>
          <w:lang w:val="en"/>
        </w:rPr>
        <w:t xml:space="preserve"> between specialist services and general practitioners</w:t>
      </w:r>
      <w:r>
        <w:rPr>
          <w:sz w:val="24"/>
          <w:szCs w:val="24"/>
          <w:lang w:val="en"/>
        </w:rPr>
        <w:t>,</w:t>
      </w:r>
      <w:r w:rsidRPr="008A079E">
        <w:rPr>
          <w:sz w:val="24"/>
          <w:szCs w:val="24"/>
          <w:lang w:val="en"/>
        </w:rPr>
        <w:t xml:space="preserve"> allow </w:t>
      </w:r>
      <w:r w:rsidRPr="008A079E">
        <w:rPr>
          <w:bCs/>
          <w:sz w:val="24"/>
          <w:szCs w:val="24"/>
          <w:lang w:val="en"/>
        </w:rPr>
        <w:t>care</w:t>
      </w:r>
      <w:r w:rsidRPr="008A079E">
        <w:rPr>
          <w:sz w:val="24"/>
          <w:szCs w:val="24"/>
          <w:lang w:val="en"/>
        </w:rPr>
        <w:t xml:space="preserve"> </w:t>
      </w:r>
      <w:r w:rsidR="0010629E">
        <w:rPr>
          <w:sz w:val="24"/>
          <w:szCs w:val="24"/>
          <w:lang w:val="en"/>
        </w:rPr>
        <w:t>and</w:t>
      </w:r>
      <w:r w:rsidR="00973990">
        <w:rPr>
          <w:sz w:val="24"/>
          <w:szCs w:val="24"/>
          <w:lang w:val="en"/>
        </w:rPr>
        <w:t>,</w:t>
      </w:r>
      <w:r w:rsidR="0010629E">
        <w:rPr>
          <w:sz w:val="24"/>
          <w:szCs w:val="24"/>
          <w:lang w:val="en"/>
        </w:rPr>
        <w:t xml:space="preserve"> </w:t>
      </w:r>
      <w:r w:rsidRPr="008A079E">
        <w:rPr>
          <w:sz w:val="24"/>
          <w:szCs w:val="24"/>
          <w:lang w:val="en"/>
        </w:rPr>
        <w:t>specifically</w:t>
      </w:r>
      <w:r w:rsidR="00973990">
        <w:rPr>
          <w:sz w:val="24"/>
          <w:szCs w:val="24"/>
          <w:lang w:val="en"/>
        </w:rPr>
        <w:t>, prescribing</w:t>
      </w:r>
      <w:r w:rsidRPr="008A079E">
        <w:rPr>
          <w:sz w:val="24"/>
          <w:szCs w:val="24"/>
          <w:lang w:val="en"/>
        </w:rPr>
        <w:t xml:space="preserve"> to be safely </w:t>
      </w:r>
      <w:r w:rsidRPr="008A079E">
        <w:rPr>
          <w:bCs/>
          <w:sz w:val="24"/>
          <w:szCs w:val="24"/>
          <w:lang w:val="en"/>
        </w:rPr>
        <w:t>shared</w:t>
      </w:r>
      <w:r w:rsidRPr="008A079E">
        <w:rPr>
          <w:sz w:val="24"/>
          <w:szCs w:val="24"/>
          <w:lang w:val="en"/>
        </w:rPr>
        <w:t xml:space="preserve"> between them</w:t>
      </w:r>
      <w:r>
        <w:rPr>
          <w:sz w:val="24"/>
          <w:szCs w:val="24"/>
          <w:lang w:val="en"/>
        </w:rPr>
        <w:t xml:space="preserve">. </w:t>
      </w:r>
      <w:r w:rsidR="0010629E">
        <w:rPr>
          <w:sz w:val="24"/>
          <w:szCs w:val="24"/>
          <w:lang w:val="en"/>
        </w:rPr>
        <w:t>The</w:t>
      </w:r>
      <w:r w:rsidR="00973990">
        <w:rPr>
          <w:sz w:val="24"/>
          <w:szCs w:val="24"/>
          <w:lang w:val="en"/>
        </w:rPr>
        <w:t xml:space="preserve"> ESCAs </w:t>
      </w:r>
      <w:r w:rsidR="0010629E">
        <w:rPr>
          <w:sz w:val="24"/>
          <w:szCs w:val="24"/>
          <w:lang w:val="en"/>
        </w:rPr>
        <w:t xml:space="preserve">are currently misunderstood by some consultants but </w:t>
      </w:r>
      <w:r w:rsidR="0010629E" w:rsidRPr="0010629E">
        <w:rPr>
          <w:sz w:val="24"/>
          <w:szCs w:val="24"/>
          <w:u w:val="single"/>
          <w:lang w:val="en"/>
        </w:rPr>
        <w:t>must</w:t>
      </w:r>
      <w:r w:rsidR="0010629E">
        <w:rPr>
          <w:sz w:val="24"/>
          <w:szCs w:val="24"/>
          <w:lang w:val="en"/>
        </w:rPr>
        <w:t xml:space="preserve"> be in place. </w:t>
      </w:r>
    </w:p>
    <w:p w:rsidR="008A079E" w:rsidRDefault="008A079E" w:rsidP="005514E3">
      <w:pPr>
        <w:pStyle w:val="NoSpacing"/>
        <w:ind w:left="1440"/>
        <w:rPr>
          <w:sz w:val="24"/>
          <w:szCs w:val="24"/>
        </w:rPr>
      </w:pPr>
    </w:p>
    <w:p w:rsidR="0040160A" w:rsidRPr="00AA0323" w:rsidRDefault="0040160A" w:rsidP="0010629E">
      <w:pPr>
        <w:pStyle w:val="NoSpacing"/>
        <w:ind w:right="-360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A0323">
        <w:rPr>
          <w:b/>
          <w:sz w:val="24"/>
          <w:szCs w:val="24"/>
        </w:rPr>
        <w:tab/>
        <w:t xml:space="preserve">Meetings Feedback: Cannock Practices Network Patient </w:t>
      </w:r>
      <w:r>
        <w:rPr>
          <w:b/>
          <w:sz w:val="24"/>
          <w:szCs w:val="24"/>
        </w:rPr>
        <w:t xml:space="preserve">Engagement </w:t>
      </w:r>
      <w:r w:rsidRPr="00AA0323">
        <w:rPr>
          <w:b/>
          <w:sz w:val="24"/>
          <w:szCs w:val="24"/>
        </w:rPr>
        <w:t>Group / Cannock Chase District Patient Group</w:t>
      </w:r>
      <w:r>
        <w:rPr>
          <w:b/>
          <w:sz w:val="24"/>
          <w:szCs w:val="24"/>
        </w:rPr>
        <w:t xml:space="preserve"> (3 Localities)</w:t>
      </w:r>
      <w:r w:rsidRPr="00AA0323">
        <w:rPr>
          <w:b/>
          <w:sz w:val="24"/>
          <w:szCs w:val="24"/>
        </w:rPr>
        <w:t xml:space="preserve"> / Primary Care Committee</w:t>
      </w:r>
    </w:p>
    <w:p w:rsidR="0040160A" w:rsidRPr="00AA0323" w:rsidRDefault="0040160A" w:rsidP="0040160A">
      <w:pPr>
        <w:pStyle w:val="NoSpacing"/>
        <w:ind w:left="720"/>
        <w:rPr>
          <w:b/>
          <w:sz w:val="24"/>
          <w:szCs w:val="24"/>
        </w:rPr>
      </w:pPr>
    </w:p>
    <w:p w:rsidR="0040160A" w:rsidRDefault="004B6A84" w:rsidP="0040160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6612E">
        <w:rPr>
          <w:sz w:val="24"/>
          <w:szCs w:val="24"/>
        </w:rPr>
        <w:t>minutes</w:t>
      </w:r>
      <w:r>
        <w:rPr>
          <w:sz w:val="24"/>
          <w:szCs w:val="24"/>
        </w:rPr>
        <w:t xml:space="preserve"> had </w:t>
      </w:r>
      <w:r w:rsidR="0086612E">
        <w:rPr>
          <w:sz w:val="24"/>
          <w:szCs w:val="24"/>
        </w:rPr>
        <w:t xml:space="preserve">been </w:t>
      </w:r>
      <w:r w:rsidR="0040160A" w:rsidRPr="00095F46">
        <w:rPr>
          <w:sz w:val="24"/>
          <w:szCs w:val="24"/>
        </w:rPr>
        <w:t xml:space="preserve">received from </w:t>
      </w:r>
      <w:r w:rsidR="0086612E">
        <w:rPr>
          <w:sz w:val="24"/>
          <w:szCs w:val="24"/>
        </w:rPr>
        <w:t>an</w:t>
      </w:r>
      <w:r>
        <w:rPr>
          <w:sz w:val="24"/>
          <w:szCs w:val="24"/>
        </w:rPr>
        <w:t xml:space="preserve">y of the above named </w:t>
      </w:r>
      <w:r w:rsidR="0040160A" w:rsidRPr="00095F46">
        <w:rPr>
          <w:sz w:val="24"/>
          <w:szCs w:val="24"/>
        </w:rPr>
        <w:t>meeting</w:t>
      </w:r>
      <w:r>
        <w:rPr>
          <w:sz w:val="24"/>
          <w:szCs w:val="24"/>
        </w:rPr>
        <w:t>s</w:t>
      </w:r>
      <w:r w:rsidR="0040160A" w:rsidRPr="00095F46">
        <w:rPr>
          <w:sz w:val="24"/>
          <w:szCs w:val="24"/>
        </w:rPr>
        <w:t>.</w:t>
      </w:r>
      <w:r w:rsidR="00401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Clare </w:t>
      </w:r>
      <w:r w:rsidR="00973990">
        <w:rPr>
          <w:sz w:val="24"/>
          <w:szCs w:val="24"/>
        </w:rPr>
        <w:t xml:space="preserve">Plant </w:t>
      </w:r>
      <w:r w:rsidR="0040160A">
        <w:rPr>
          <w:sz w:val="24"/>
          <w:szCs w:val="24"/>
        </w:rPr>
        <w:t>was to be contacted</w:t>
      </w:r>
      <w:r w:rsidRPr="004B6A84">
        <w:rPr>
          <w:sz w:val="24"/>
          <w:szCs w:val="24"/>
        </w:rPr>
        <w:t xml:space="preserve"> </w:t>
      </w:r>
      <w:r w:rsidR="00973990">
        <w:rPr>
          <w:sz w:val="24"/>
          <w:szCs w:val="24"/>
        </w:rPr>
        <w:t xml:space="preserve">again </w:t>
      </w:r>
      <w:r w:rsidR="0040160A">
        <w:rPr>
          <w:sz w:val="24"/>
          <w:szCs w:val="24"/>
        </w:rPr>
        <w:t>to address the issue and clarify the PPG contact to whom minutes should be forwarded.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3990">
        <w:rPr>
          <w:sz w:val="24"/>
          <w:szCs w:val="24"/>
        </w:rPr>
        <w:tab/>
      </w:r>
      <w:r w:rsidR="00973990">
        <w:rPr>
          <w:sz w:val="24"/>
          <w:szCs w:val="24"/>
        </w:rPr>
        <w:tab/>
      </w:r>
      <w:r w:rsidRPr="004B6A84">
        <w:rPr>
          <w:b/>
          <w:sz w:val="24"/>
          <w:szCs w:val="24"/>
        </w:rPr>
        <w:t>JB</w:t>
      </w:r>
    </w:p>
    <w:p w:rsidR="0040160A" w:rsidRDefault="0040160A" w:rsidP="0040160A">
      <w:pPr>
        <w:pStyle w:val="NoSpacing"/>
        <w:ind w:firstLine="720"/>
        <w:rPr>
          <w:sz w:val="24"/>
          <w:szCs w:val="24"/>
        </w:rPr>
      </w:pPr>
    </w:p>
    <w:p w:rsidR="0040160A" w:rsidRPr="00095F46" w:rsidRDefault="0040160A" w:rsidP="0040160A">
      <w:pPr>
        <w:pStyle w:val="NoSpacing"/>
        <w:ind w:firstLine="720"/>
        <w:rPr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AA0323">
        <w:rPr>
          <w:b/>
          <w:sz w:val="24"/>
          <w:szCs w:val="24"/>
        </w:rPr>
        <w:tab/>
        <w:t>Dementia Action Alliance</w:t>
      </w:r>
      <w:r>
        <w:rPr>
          <w:b/>
          <w:sz w:val="24"/>
          <w:szCs w:val="24"/>
        </w:rPr>
        <w:t xml:space="preserve"> (now Dementia Friendly Communities):</w:t>
      </w:r>
    </w:p>
    <w:p w:rsidR="004B6A84" w:rsidRDefault="004B6A84" w:rsidP="0040160A">
      <w:pPr>
        <w:pStyle w:val="NoSpacing"/>
        <w:rPr>
          <w:b/>
          <w:sz w:val="24"/>
          <w:szCs w:val="24"/>
        </w:rPr>
      </w:pPr>
    </w:p>
    <w:p w:rsidR="004B6A84" w:rsidRPr="004B6A84" w:rsidRDefault="004B6A84" w:rsidP="004B6A84">
      <w:pPr>
        <w:pStyle w:val="NoSpacing"/>
        <w:ind w:left="720"/>
        <w:rPr>
          <w:sz w:val="24"/>
          <w:szCs w:val="24"/>
        </w:rPr>
      </w:pPr>
      <w:r w:rsidRPr="004B6A84">
        <w:rPr>
          <w:sz w:val="24"/>
          <w:szCs w:val="24"/>
        </w:rPr>
        <w:t>Cannock Chase Council were now taking the lead and wanting</w:t>
      </w:r>
      <w:r>
        <w:rPr>
          <w:sz w:val="24"/>
          <w:szCs w:val="24"/>
        </w:rPr>
        <w:t xml:space="preserve"> more </w:t>
      </w:r>
      <w:r w:rsidRPr="004B6A84">
        <w:rPr>
          <w:sz w:val="24"/>
          <w:szCs w:val="24"/>
        </w:rPr>
        <w:t>involvement fro</w:t>
      </w:r>
      <w:r>
        <w:rPr>
          <w:sz w:val="24"/>
          <w:szCs w:val="24"/>
        </w:rPr>
        <w:t xml:space="preserve">m local businesses, </w:t>
      </w:r>
      <w:r w:rsidR="00973990">
        <w:rPr>
          <w:sz w:val="24"/>
          <w:szCs w:val="24"/>
        </w:rPr>
        <w:t xml:space="preserve">shops, </w:t>
      </w:r>
      <w:r>
        <w:rPr>
          <w:sz w:val="24"/>
          <w:szCs w:val="24"/>
        </w:rPr>
        <w:t xml:space="preserve">libraries and the </w:t>
      </w:r>
      <w:r w:rsidRPr="004B6A84">
        <w:rPr>
          <w:sz w:val="24"/>
          <w:szCs w:val="24"/>
        </w:rPr>
        <w:t>community</w:t>
      </w:r>
      <w:r>
        <w:rPr>
          <w:sz w:val="24"/>
          <w:szCs w:val="24"/>
        </w:rPr>
        <w:t xml:space="preserve"> in general.</w:t>
      </w: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</w:p>
    <w:p w:rsidR="0040160A" w:rsidRPr="00AA0323" w:rsidRDefault="0040160A" w:rsidP="004016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AA0323">
        <w:rPr>
          <w:b/>
          <w:sz w:val="24"/>
          <w:szCs w:val="24"/>
        </w:rPr>
        <w:tab/>
        <w:t>Any Other Business</w:t>
      </w:r>
      <w:r>
        <w:rPr>
          <w:b/>
          <w:sz w:val="24"/>
          <w:szCs w:val="24"/>
        </w:rPr>
        <w:t>:</w:t>
      </w:r>
    </w:p>
    <w:p w:rsidR="0040160A" w:rsidRDefault="0040160A" w:rsidP="0040160A">
      <w:pPr>
        <w:pStyle w:val="NoSpacing"/>
        <w:rPr>
          <w:b/>
          <w:sz w:val="24"/>
          <w:szCs w:val="24"/>
        </w:rPr>
      </w:pPr>
    </w:p>
    <w:p w:rsidR="0040160A" w:rsidRPr="00095F46" w:rsidRDefault="0040160A" w:rsidP="0040160A">
      <w:pPr>
        <w:pStyle w:val="NoSpacing"/>
        <w:ind w:left="720"/>
        <w:rPr>
          <w:sz w:val="24"/>
          <w:szCs w:val="24"/>
        </w:rPr>
      </w:pPr>
      <w:r w:rsidRPr="00095F46">
        <w:rPr>
          <w:sz w:val="24"/>
          <w:szCs w:val="24"/>
        </w:rPr>
        <w:t>Dr Christian had been offered a partnership</w:t>
      </w:r>
      <w:r>
        <w:rPr>
          <w:sz w:val="24"/>
          <w:szCs w:val="24"/>
        </w:rPr>
        <w:t xml:space="preserve"> in the practice but was, as yet, still undecided.  He</w:t>
      </w:r>
      <w:r w:rsidRPr="00095F46">
        <w:rPr>
          <w:sz w:val="24"/>
          <w:szCs w:val="24"/>
        </w:rPr>
        <w:t xml:space="preserve"> </w:t>
      </w:r>
      <w:r>
        <w:rPr>
          <w:sz w:val="24"/>
          <w:szCs w:val="24"/>
        </w:rPr>
        <w:t>had been well received by patients in his three years as a locum and it was very much hoped he would accept the offer.</w:t>
      </w:r>
    </w:p>
    <w:p w:rsidR="0040160A" w:rsidRPr="00AA0323" w:rsidRDefault="0040160A" w:rsidP="0040160A">
      <w:pPr>
        <w:pStyle w:val="NoSpacing"/>
        <w:ind w:left="720" w:firstLine="810"/>
        <w:rPr>
          <w:b/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</w:p>
    <w:p w:rsidR="0040160A" w:rsidRDefault="0040160A" w:rsidP="004016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A0323">
        <w:rPr>
          <w:b/>
          <w:sz w:val="24"/>
          <w:szCs w:val="24"/>
        </w:rPr>
        <w:tab/>
        <w:t>Date</w:t>
      </w:r>
      <w:r>
        <w:rPr>
          <w:b/>
          <w:sz w:val="24"/>
          <w:szCs w:val="24"/>
        </w:rPr>
        <w:t>s</w:t>
      </w:r>
      <w:r w:rsidRPr="00AA0323">
        <w:rPr>
          <w:b/>
          <w:sz w:val="24"/>
          <w:szCs w:val="24"/>
        </w:rPr>
        <w:t xml:space="preserve"> of Next Meeting</w:t>
      </w:r>
      <w:r>
        <w:rPr>
          <w:b/>
          <w:sz w:val="24"/>
          <w:szCs w:val="24"/>
        </w:rPr>
        <w:t>s:</w:t>
      </w:r>
    </w:p>
    <w:p w:rsidR="0040160A" w:rsidRDefault="0040160A" w:rsidP="0040160A">
      <w:pPr>
        <w:pStyle w:val="NoSpacing"/>
        <w:rPr>
          <w:b/>
          <w:sz w:val="24"/>
          <w:szCs w:val="24"/>
        </w:rPr>
      </w:pPr>
    </w:p>
    <w:p w:rsidR="004D3DBE" w:rsidRDefault="0040160A" w:rsidP="0040160A">
      <w:r>
        <w:rPr>
          <w:b/>
          <w:sz w:val="24"/>
          <w:szCs w:val="24"/>
        </w:rPr>
        <w:tab/>
      </w:r>
      <w:r>
        <w:rPr>
          <w:sz w:val="24"/>
          <w:szCs w:val="24"/>
        </w:rPr>
        <w:t>Confirmed as being Tuesdays 8 October and 10 De</w:t>
      </w:r>
      <w:r w:rsidR="004B6A84">
        <w:rPr>
          <w:sz w:val="24"/>
          <w:szCs w:val="24"/>
        </w:rPr>
        <w:t>cember.</w:t>
      </w:r>
    </w:p>
    <w:sectPr w:rsidR="004D3DBE" w:rsidSect="00CD1BB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0A"/>
    <w:rsid w:val="000011F2"/>
    <w:rsid w:val="0010629E"/>
    <w:rsid w:val="001C7018"/>
    <w:rsid w:val="0040160A"/>
    <w:rsid w:val="004B6A84"/>
    <w:rsid w:val="004D3DBE"/>
    <w:rsid w:val="005514E3"/>
    <w:rsid w:val="00566A21"/>
    <w:rsid w:val="006B32AD"/>
    <w:rsid w:val="007E7C21"/>
    <w:rsid w:val="0086612E"/>
    <w:rsid w:val="008A079E"/>
    <w:rsid w:val="00973990"/>
    <w:rsid w:val="00B20DCC"/>
    <w:rsid w:val="00C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0A"/>
    <w:pPr>
      <w:spacing w:line="256" w:lineRule="auto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60A"/>
    <w:pPr>
      <w:spacing w:after="0" w:line="240" w:lineRule="auto"/>
    </w:pPr>
    <w:rPr>
      <w:rFonts w:ascii="Arial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86612E"/>
    <w:pPr>
      <w:spacing w:after="135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0A"/>
    <w:pPr>
      <w:spacing w:line="256" w:lineRule="auto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60A"/>
    <w:pPr>
      <w:spacing w:after="0" w:line="240" w:lineRule="auto"/>
    </w:pPr>
    <w:rPr>
      <w:rFonts w:ascii="Arial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86612E"/>
    <w:pPr>
      <w:spacing w:after="135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4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3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9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Gardner Russell (M83130)</cp:lastModifiedBy>
  <cp:revision>2</cp:revision>
  <dcterms:created xsi:type="dcterms:W3CDTF">2020-03-11T09:44:00Z</dcterms:created>
  <dcterms:modified xsi:type="dcterms:W3CDTF">2020-03-11T09:44:00Z</dcterms:modified>
</cp:coreProperties>
</file>